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50" w:rsidRPr="00FB3950" w:rsidRDefault="00FB3950" w:rsidP="00FB3950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ПРАВИЛА СОРЕВНОВАНИЙ - </w:t>
      </w: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>БОЕВОЕ САМБО (ЮНОШИ)</w:t>
      </w:r>
    </w:p>
    <w:p w:rsidR="00FB3950" w:rsidRPr="00FB3950" w:rsidRDefault="00FB3950" w:rsidP="00FB395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>Возрастные группы: 1</w:t>
      </w:r>
      <w:r w:rsidRPr="00FB395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7</w:t>
      </w: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>-1</w:t>
      </w:r>
      <w:r w:rsidRPr="00FB395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8</w:t>
      </w: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лет</w:t>
      </w:r>
    </w:p>
    <w:p w:rsidR="00FB3950" w:rsidRPr="00FB3950" w:rsidRDefault="00FB3950" w:rsidP="00FB395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3950" w:rsidRPr="00FB3950" w:rsidRDefault="00FB3950" w:rsidP="00FB3950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>Экипировка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2975"/>
        <w:gridCol w:w="4678"/>
      </w:tblGrid>
      <w:tr w:rsidR="00FB3950" w:rsidRPr="00FB3950" w:rsidTr="00FB2F81">
        <w:tc>
          <w:tcPr>
            <w:tcW w:w="2412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Костюм участника</w:t>
            </w:r>
          </w:p>
        </w:tc>
        <w:tc>
          <w:tcPr>
            <w:tcW w:w="4678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Защитное снаряжение</w:t>
            </w:r>
          </w:p>
        </w:tc>
      </w:tr>
      <w:tr w:rsidR="00FB3950" w:rsidRPr="00FB3950" w:rsidTr="00FB2F81">
        <w:tc>
          <w:tcPr>
            <w:tcW w:w="2412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экипировке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спортсмена</w:t>
            </w:r>
          </w:p>
        </w:tc>
        <w:tc>
          <w:tcPr>
            <w:tcW w:w="2975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Куртка самбо (красная, синяя);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Шорты (красные, синие);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Борцовки для самбо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Боксерский шлем (тренировочный) с закрытым подбородком (красный,  синий)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Капа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Твердый бандаж (раковина)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для РБ (ударно-захватные, версия «Динамо»)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Накладки на ноги, закрывающие переднюю поверхность голени и шнуровку борцовок</w:t>
            </w:r>
          </w:p>
        </w:tc>
      </w:tr>
    </w:tbl>
    <w:p w:rsidR="00FB3950" w:rsidRPr="00FB3950" w:rsidRDefault="00FB3950" w:rsidP="00FB395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3950" w:rsidRPr="00FB3950" w:rsidRDefault="00FB3950" w:rsidP="00FB39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>Оценка технических действий</w:t>
      </w:r>
    </w:p>
    <w:tbl>
      <w:tblPr>
        <w:tblW w:w="9933" w:type="dxa"/>
        <w:jc w:val="center"/>
        <w:tblInd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551"/>
        <w:gridCol w:w="6780"/>
      </w:tblGrid>
      <w:tr w:rsidR="00FB3950" w:rsidRPr="00FB3950" w:rsidTr="00FB2F81">
        <w:trPr>
          <w:jc w:val="center"/>
        </w:trPr>
        <w:tc>
          <w:tcPr>
            <w:tcW w:w="602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 приемов</w:t>
            </w:r>
          </w:p>
        </w:tc>
        <w:tc>
          <w:tcPr>
            <w:tcW w:w="6780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Оцениваемые действия</w:t>
            </w:r>
          </w:p>
        </w:tc>
      </w:tr>
      <w:tr w:rsidR="00FB3950" w:rsidRPr="00FB3950" w:rsidTr="00FB2F81">
        <w:trPr>
          <w:jc w:val="center"/>
        </w:trPr>
        <w:tc>
          <w:tcPr>
            <w:tcW w:w="602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Чистая победа</w:t>
            </w:r>
          </w:p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(досрочно!)</w:t>
            </w:r>
          </w:p>
        </w:tc>
        <w:tc>
          <w:tcPr>
            <w:tcW w:w="6780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А)нокдаун (нокаут);</w:t>
            </w:r>
          </w:p>
          <w:p w:rsidR="00FB3950" w:rsidRPr="00FB3950" w:rsidRDefault="00FB3950" w:rsidP="00FB395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б) чистый бросок или удар, приведший к падению соперника на спину, при котором атакующий остался в стойке;</w:t>
            </w:r>
          </w:p>
          <w:p w:rsidR="00FB3950" w:rsidRPr="00FB3950" w:rsidRDefault="00FB3950" w:rsidP="00FB3950">
            <w:pPr>
              <w:tabs>
                <w:tab w:val="num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в) удушающий прием;</w:t>
            </w:r>
          </w:p>
          <w:p w:rsidR="00FB3950" w:rsidRPr="00FB3950" w:rsidRDefault="00FB3950" w:rsidP="00FB3950">
            <w:pPr>
              <w:tabs>
                <w:tab w:val="num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г) болевой прием;</w:t>
            </w:r>
          </w:p>
          <w:p w:rsidR="00FB3950" w:rsidRPr="00FB3950" w:rsidRDefault="00FB3950" w:rsidP="00FB3950">
            <w:pPr>
              <w:tabs>
                <w:tab w:val="num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д) явное преимущество в 8  и более баллов (правила самбо: ст. 26.);</w:t>
            </w:r>
          </w:p>
          <w:p w:rsidR="00FB3950" w:rsidRPr="00FB3950" w:rsidRDefault="00FB3950" w:rsidP="00FB3950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е) невозможность продолжать бой (отказ, травма, просрочено время на медицинскую помощь);</w:t>
            </w:r>
          </w:p>
          <w:p w:rsidR="00FB3950" w:rsidRPr="00FB3950" w:rsidRDefault="00FB3950" w:rsidP="00FB3950">
            <w:pPr>
              <w:tabs>
                <w:tab w:val="num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ж) дисквалификация за нарушение Правил (правила самбо: ст. 30)</w:t>
            </w:r>
          </w:p>
        </w:tc>
      </w:tr>
      <w:tr w:rsidR="00FB3950" w:rsidRPr="00FB3950" w:rsidTr="00FB2F81">
        <w:trPr>
          <w:jc w:val="center"/>
        </w:trPr>
        <w:tc>
          <w:tcPr>
            <w:tcW w:w="602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 четыре балла («4»)</w:t>
            </w:r>
          </w:p>
        </w:tc>
        <w:tc>
          <w:tcPr>
            <w:tcW w:w="6780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а) за бросок (удар), выполненный с падением из положения борьбы стоя, при котором противник упал на спину (правила самбо: ст. 31, п.2.);</w:t>
            </w:r>
          </w:p>
          <w:p w:rsidR="00FB3950" w:rsidRPr="00FB3950" w:rsidRDefault="00FB3950" w:rsidP="00FB395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б) за бросок (удар), приведший к падению противника на бок, при котором атакующий остался в сойке (ст. 31, п.2.);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 за полное удержание в течении 20 секунд (правила самбо: </w:t>
            </w: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 31, п.2.)</w:t>
            </w:r>
          </w:p>
        </w:tc>
      </w:tr>
      <w:tr w:rsidR="00FB3950" w:rsidRPr="00FB3950" w:rsidTr="00FB2F81">
        <w:trPr>
          <w:jc w:val="center"/>
        </w:trPr>
        <w:tc>
          <w:tcPr>
            <w:tcW w:w="602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 два балла («2»)</w:t>
            </w:r>
          </w:p>
        </w:tc>
        <w:tc>
          <w:tcPr>
            <w:tcW w:w="6780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а) за бросок (удар), приведший к падению противника на бок, выполненный с падением атакующего (правила самбо: ст. 31, п. 3.);</w:t>
            </w:r>
          </w:p>
          <w:p w:rsidR="00FB3950" w:rsidRPr="00FB3950" w:rsidRDefault="00FB3950" w:rsidP="00FB395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б) за бросок (удар), приведший к падению противника на ягодицы или живот, при котором атакующий остался в сойке (ст. 31, п.2.);</w:t>
            </w:r>
          </w:p>
          <w:p w:rsidR="00FB3950" w:rsidRPr="00FB3950" w:rsidRDefault="00FB3950" w:rsidP="00FB395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в) за второе предупреждение, объявленное противнику (ст. 31, п.3.);</w:t>
            </w:r>
          </w:p>
          <w:p w:rsidR="00FB3950" w:rsidRPr="00FB3950" w:rsidRDefault="00FB3950" w:rsidP="00FB3950">
            <w:pPr>
              <w:tabs>
                <w:tab w:val="num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 за неполное удержание более 10 сек., но не менее 20 сек. (ст. 31, п.3) </w:t>
            </w:r>
          </w:p>
        </w:tc>
      </w:tr>
      <w:tr w:rsidR="00FB3950" w:rsidRPr="00FB3950" w:rsidTr="00FB2F81">
        <w:trPr>
          <w:jc w:val="center"/>
        </w:trPr>
        <w:tc>
          <w:tcPr>
            <w:tcW w:w="602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551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 один балл («1»)</w:t>
            </w:r>
          </w:p>
        </w:tc>
        <w:tc>
          <w:tcPr>
            <w:tcW w:w="6780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а) за бросок (удар), выполненный с падением из положения борьбы стоя, при котором противник упал на ягодицы или живот,   (правила самбо: ст. 31, п.4.);</w:t>
            </w:r>
          </w:p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б) за первое предупреждение, объявленное противнику (правила самбо: ст. 31, п.4.)</w:t>
            </w:r>
          </w:p>
        </w:tc>
      </w:tr>
      <w:tr w:rsidR="00FB3950" w:rsidRPr="00FB3950" w:rsidTr="00FB2F81">
        <w:trPr>
          <w:jc w:val="center"/>
        </w:trPr>
        <w:tc>
          <w:tcPr>
            <w:tcW w:w="602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Замечание</w:t>
            </w:r>
          </w:p>
        </w:tc>
        <w:tc>
          <w:tcPr>
            <w:tcW w:w="6780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а) согласно правилам самбо  (правила самбо: ст. 31);</w:t>
            </w:r>
          </w:p>
          <w:p w:rsidR="00FB3950" w:rsidRPr="00FB3950" w:rsidRDefault="00FB3950" w:rsidP="00FB395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б) за пассивную защиту атакуемого в положении лежа на животе</w:t>
            </w:r>
          </w:p>
        </w:tc>
      </w:tr>
      <w:tr w:rsidR="00FB3950" w:rsidRPr="00FB3950" w:rsidTr="00FB2F81">
        <w:trPr>
          <w:jc w:val="center"/>
        </w:trPr>
        <w:tc>
          <w:tcPr>
            <w:tcW w:w="602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B3950" w:rsidRPr="00FB3950" w:rsidRDefault="00FB3950" w:rsidP="00FB3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Предупреждение</w:t>
            </w:r>
          </w:p>
        </w:tc>
        <w:tc>
          <w:tcPr>
            <w:tcW w:w="6780" w:type="dxa"/>
          </w:tcPr>
          <w:p w:rsidR="00FB3950" w:rsidRPr="00FB3950" w:rsidRDefault="00FB3950" w:rsidP="00FB39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50">
              <w:rPr>
                <w:rFonts w:ascii="Times New Roman" w:eastAsia="Calibri" w:hAnsi="Times New Roman" w:cs="Times New Roman"/>
                <w:sz w:val="24"/>
                <w:szCs w:val="24"/>
              </w:rPr>
              <w:t>а) согласно правилам самбо  (правила самбо: ст. 31);</w:t>
            </w:r>
          </w:p>
        </w:tc>
      </w:tr>
    </w:tbl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>Примечание: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1. Нокаут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- временная потеря возможности защищаться или вести бой, вследствие пропущенного удара (определяется арбитром), в результате которого боец не может восстановиться в течении 10 секунд.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Нокдаун </w:t>
      </w:r>
      <w:r w:rsidRPr="00FB3950">
        <w:rPr>
          <w:rFonts w:ascii="Times New Roman" w:eastAsia="Calibri" w:hAnsi="Times New Roman" w:cs="Times New Roman"/>
          <w:sz w:val="24"/>
          <w:szCs w:val="24"/>
        </w:rPr>
        <w:t>– временная потеря  возможности защищаться и адекватно вести поединок, вследствие пропущенного удара (броска), в результате которого боец может восстановиться в течении 10 секунд.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Положение нокдауна (нокаута) - определяет арбитр.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Спортсмен, получивший нокдаун – СНИМАЕТСЯ С СОРЕВНОВАНИЙ!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950" w:rsidRPr="00FB3950" w:rsidRDefault="00FB3950" w:rsidP="00FB3950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/>
        </w:rPr>
      </w:pPr>
      <w:r w:rsidRPr="00FB395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/>
        </w:rPr>
        <w:t>3. Разрешенные технические действия:</w:t>
      </w:r>
    </w:p>
    <w:p w:rsidR="00FB3950" w:rsidRPr="00FB3950" w:rsidRDefault="00FB3950" w:rsidP="00FB39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FB3950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1. Ударная техника: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FB3950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1.1.</w:t>
      </w:r>
      <w:r w:rsidRPr="00FB395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Удары руками наносятся:  любой частью кулака (кроме основания ладони), или предплечьем в переднюю, боковую части головы, туловища.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FB395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 </w:t>
      </w:r>
      <w:r w:rsidRPr="00FB3950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1.2.</w:t>
      </w:r>
      <w:r w:rsidRPr="00FB395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Удары ногами наносятся: коленом (только в корпус), голенью, стопой, пяткой ребром стопы - в переднюю, боковую части головы (кроме удара коленом) или туловища, по ногам (во внутреннюю и наружную части бедра или голени).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FB395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lastRenderedPageBreak/>
        <w:t xml:space="preserve">   </w:t>
      </w:r>
      <w:r w:rsidRPr="00FB3950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1.3.</w:t>
      </w:r>
      <w:r w:rsidRPr="00FB395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Удары руками и ногами в партере только в корпус, если атакующий также находится в положении партера.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FB3950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Примечание:</w:t>
      </w:r>
      <w:r w:rsidRPr="00FB395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Удары оцениваются, если после  его проведения противник потерял равновесие. В этом случае оценивается положение, при котором определенная часть тела противника касается ковра, т.е. как оцениваются броски в самбо (статья 26,31).Положение партера определяется, согласно правилам самбо (ст. 21).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FB3950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2. Бросковая техника: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FB3950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 xml:space="preserve">    2.1.</w:t>
      </w:r>
      <w:r w:rsidRPr="00FB395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  Разрешены все виды бросков, разрешенные правилами  борьбы самбо (статья 21, п.2)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3. Техника борьбы лежа: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B3950">
        <w:rPr>
          <w:rFonts w:ascii="Times New Roman" w:eastAsia="Calibri" w:hAnsi="Times New Roman" w:cs="Times New Roman"/>
          <w:b/>
          <w:sz w:val="24"/>
          <w:szCs w:val="24"/>
        </w:rPr>
        <w:t xml:space="preserve">3.1. 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 Болевые приемы в стойке и партере, разрешенные правилами самбо (статья 21, п.3), включая болевые приемы заведением руки за спину (милицейский захват).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3950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При уходе с болевого приема, отрывом противника от ковра, схватка продолжается, т.к. болевые приемы в стойке разрешены.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 xml:space="preserve"> 3.2.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  Удушающие приемы – проводятся руками, ногами, одеждой.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 xml:space="preserve"> 3.2.1.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Удушающие предплечьем, не приводящие к скручиванию шейного отдела позвоночника разрешены: 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sz w:val="24"/>
          <w:szCs w:val="24"/>
        </w:rPr>
        <w:t>- сзади без захвата руки атакуемого;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sz w:val="24"/>
          <w:szCs w:val="24"/>
        </w:rPr>
        <w:t>- спереди только с захватом руки атакуемого;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Удушающие одеждой разрешены только отворотами самбисткой куртки.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Удушающие ногами – разрешены, если воздействие на шею происходит только с захваченной рукой атакуемого.  </w:t>
      </w:r>
    </w:p>
    <w:p w:rsidR="00FB3950" w:rsidRPr="00FB3950" w:rsidRDefault="00FB3950" w:rsidP="00FB3950">
      <w:pPr>
        <w:tabs>
          <w:tab w:val="left" w:pos="7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3.3.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Удержания разрешены согласно правилам самбо (статья 21, п.4).</w:t>
      </w:r>
    </w:p>
    <w:p w:rsidR="00FB3950" w:rsidRPr="00FB3950" w:rsidRDefault="00FB3950" w:rsidP="00FB395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950" w:rsidRPr="00FB3950" w:rsidRDefault="00FB3950" w:rsidP="00FB39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4. Запрещенные технические действия:</w:t>
      </w:r>
    </w:p>
    <w:p w:rsidR="00FB3950" w:rsidRPr="00FB3950" w:rsidRDefault="00FB3950" w:rsidP="00FB3950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FB3950">
        <w:rPr>
          <w:rFonts w:ascii="Times New Roman" w:eastAsia="Calibri" w:hAnsi="Times New Roman" w:cs="Times New Roman"/>
          <w:sz w:val="24"/>
          <w:szCs w:val="24"/>
        </w:rPr>
        <w:t>Нанесение ударов головой, локтем, коленом в голову, пальцами, открытой перчаткой и основанием ладони;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Нанесение ударов по лежащему противнику из положения стоя;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Удары  по суставам рук и ног (локоть, колено, свод стопы), в направлении против естественного сгиба сустава; в глаза, затылок, шею, спину, поясницу, копчик, анальное отверстие, пах;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Удары в голову, если голова атакуемого находится без шлема;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Броски, запрещенные правилами самбо (ст.34);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Проведение болевых приемов на шею, позвоночник, кисть и стопу (узел);</w:t>
      </w:r>
    </w:p>
    <w:p w:rsidR="00FB3950" w:rsidRPr="00FB3950" w:rsidRDefault="00FB3950" w:rsidP="00FB3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Болевые приемы на мышцы или суставы, запрещенные правилами самбо (ст.34), кроме «загиба руки за спину»;</w:t>
      </w: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Нарушение дисциплины, грубое, неэтичное поведение по отношению к своему противнику, участникам соревнований, судьям или зрителям и другое. </w:t>
      </w:r>
    </w:p>
    <w:p w:rsidR="00FB3950" w:rsidRPr="00FB3950" w:rsidRDefault="00FB3950" w:rsidP="00FB3950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/>
        </w:rPr>
      </w:pPr>
    </w:p>
    <w:p w:rsidR="00FB3950" w:rsidRPr="00FB3950" w:rsidRDefault="00FB3950" w:rsidP="00FB39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Время схватки - </w:t>
      </w:r>
      <w:r w:rsidRPr="00FB3950">
        <w:rPr>
          <w:rFonts w:ascii="Times New Roman" w:eastAsia="Calibri" w:hAnsi="Times New Roman" w:cs="Times New Roman"/>
          <w:b/>
          <w:sz w:val="24"/>
          <w:szCs w:val="24"/>
        </w:rPr>
        <w:t xml:space="preserve">4 мин. </w:t>
      </w:r>
      <w:r w:rsidRPr="00FB3950">
        <w:rPr>
          <w:rFonts w:ascii="Times New Roman" w:eastAsia="Calibri" w:hAnsi="Times New Roman" w:cs="Times New Roman"/>
          <w:sz w:val="24"/>
          <w:szCs w:val="24"/>
        </w:rPr>
        <w:t>(как в спортивном самбо среди юношей)</w:t>
      </w:r>
    </w:p>
    <w:p w:rsidR="003F73A9" w:rsidRDefault="00FB3950" w:rsidP="00FB3950">
      <w:pPr>
        <w:spacing w:line="240" w:lineRule="auto"/>
        <w:jc w:val="both"/>
      </w:pPr>
      <w:r w:rsidRPr="00FB39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Система проведения соревнований:</w:t>
      </w:r>
      <w:r w:rsidRPr="00FB3950">
        <w:rPr>
          <w:rFonts w:ascii="Times New Roman" w:eastAsia="Calibri" w:hAnsi="Times New Roman" w:cs="Times New Roman"/>
          <w:sz w:val="24"/>
          <w:szCs w:val="24"/>
        </w:rPr>
        <w:t xml:space="preserve"> олимпийская.</w:t>
      </w:r>
      <w:bookmarkStart w:id="0" w:name="_GoBack"/>
      <w:bookmarkEnd w:id="0"/>
    </w:p>
    <w:sectPr w:rsidR="003F73A9" w:rsidSect="00FB3950">
      <w:footerReference w:type="default" r:id="rId6"/>
      <w:footerReference w:type="first" r:id="rId7"/>
      <w:pgSz w:w="11906" w:h="16838"/>
      <w:pgMar w:top="1134" w:right="707" w:bottom="709" w:left="1560" w:header="73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43" w:rsidRDefault="00FB39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B3950">
      <w:rPr>
        <w:noProof/>
        <w:lang w:val="ru-RU"/>
      </w:rPr>
      <w:t>3</w:t>
    </w:r>
    <w:r>
      <w:fldChar w:fldCharType="end"/>
    </w:r>
  </w:p>
  <w:p w:rsidR="00485C43" w:rsidRDefault="00FB39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20" w:rsidRDefault="00FB3950">
    <w:pPr>
      <w:pStyle w:val="a3"/>
      <w:jc w:val="center"/>
    </w:pPr>
  </w:p>
  <w:p w:rsidR="00477620" w:rsidRDefault="00FB395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EB2"/>
    <w:multiLevelType w:val="hybridMultilevel"/>
    <w:tmpl w:val="70B8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50"/>
    <w:rsid w:val="00B70C6B"/>
    <w:rsid w:val="00D17E30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95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FB3950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95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FB395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Шельдяшевa</dc:creator>
  <cp:lastModifiedBy>Ирина Александровна Шельдяшевa</cp:lastModifiedBy>
  <cp:revision>1</cp:revision>
  <dcterms:created xsi:type="dcterms:W3CDTF">2019-04-22T10:32:00Z</dcterms:created>
  <dcterms:modified xsi:type="dcterms:W3CDTF">2019-04-22T10:32:00Z</dcterms:modified>
</cp:coreProperties>
</file>